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973A" w14:textId="77777777" w:rsidR="00530CE3" w:rsidRPr="00CA474F" w:rsidRDefault="007F137D" w:rsidP="00732D12">
      <w:pPr>
        <w:autoSpaceDE w:val="0"/>
        <w:autoSpaceDN w:val="0"/>
        <w:snapToGrid w:val="0"/>
        <w:spacing w:before="1"/>
        <w:ind w:left="6804" w:right="1"/>
        <w:jc w:val="right"/>
        <w:rPr>
          <w:sz w:val="28"/>
          <w:szCs w:val="28"/>
        </w:rPr>
      </w:pPr>
      <w:r>
        <w:rPr>
          <w:rFonts w:eastAsia="Times New Roman"/>
          <w:sz w:val="20"/>
        </w:rPr>
        <w:t xml:space="preserve">Form No.: QP-R02-02-14 </w:t>
      </w:r>
      <w:r w:rsidRPr="00CA474F">
        <w:rPr>
          <w:rFonts w:eastAsia="Times New Roman"/>
          <w:sz w:val="28"/>
          <w:szCs w:val="28"/>
        </w:rPr>
        <w:t>Retention Period: 5 years</w:t>
      </w:r>
    </w:p>
    <w:p w14:paraId="147287FE" w14:textId="77777777" w:rsidR="00CA474F" w:rsidRDefault="007F137D" w:rsidP="00CA474F">
      <w:pPr>
        <w:autoSpaceDE w:val="0"/>
        <w:autoSpaceDN w:val="0"/>
        <w:snapToGrid w:val="0"/>
        <w:spacing w:before="25"/>
        <w:ind w:left="129"/>
        <w:jc w:val="center"/>
        <w:rPr>
          <w:rFonts w:eastAsia="Times New Roman"/>
          <w:b/>
          <w:spacing w:val="-16"/>
          <w:sz w:val="28"/>
          <w:szCs w:val="28"/>
        </w:rPr>
      </w:pPr>
      <w:r w:rsidRPr="00CA474F">
        <w:rPr>
          <w:rFonts w:eastAsia="Times New Roman"/>
          <w:b/>
          <w:sz w:val="28"/>
          <w:szCs w:val="28"/>
        </w:rPr>
        <w:t>National Chengchi University Outcome Report</w:t>
      </w:r>
      <w:r w:rsidR="00CA474F">
        <w:rPr>
          <w:rFonts w:eastAsia="Times New Roman"/>
          <w:b/>
          <w:sz w:val="28"/>
          <w:szCs w:val="28"/>
        </w:rPr>
        <w:t xml:space="preserve"> </w:t>
      </w:r>
      <w:r w:rsidRPr="00CA474F">
        <w:rPr>
          <w:rFonts w:eastAsia="Times New Roman"/>
          <w:b/>
          <w:sz w:val="28"/>
          <w:szCs w:val="28"/>
        </w:rPr>
        <w:t>on the Implementation of</w:t>
      </w:r>
      <w:r w:rsidRPr="00CA474F">
        <w:rPr>
          <w:rFonts w:eastAsia="Times New Roman"/>
          <w:b/>
          <w:spacing w:val="-16"/>
          <w:sz w:val="28"/>
          <w:szCs w:val="28"/>
        </w:rPr>
        <w:t xml:space="preserve"> </w:t>
      </w:r>
    </w:p>
    <w:p w14:paraId="592920D4" w14:textId="0DD3E12F" w:rsidR="00530CE3" w:rsidRPr="00CA474F" w:rsidRDefault="007F137D" w:rsidP="00500DFE">
      <w:pPr>
        <w:autoSpaceDE w:val="0"/>
        <w:autoSpaceDN w:val="0"/>
        <w:snapToGrid w:val="0"/>
        <w:ind w:left="130"/>
        <w:jc w:val="center"/>
        <w:rPr>
          <w:b/>
          <w:sz w:val="28"/>
          <w:szCs w:val="28"/>
        </w:rPr>
      </w:pPr>
      <w:r w:rsidRPr="00CA474F">
        <w:rPr>
          <w:rFonts w:eastAsia="Times New Roman"/>
          <w:b/>
          <w:sz w:val="28"/>
          <w:szCs w:val="28"/>
        </w:rPr>
        <w:t>Academic</w:t>
      </w:r>
      <w:r w:rsidR="00CA474F" w:rsidRPr="00CA474F">
        <w:rPr>
          <w:rFonts w:eastAsia="Times New Roman"/>
          <w:b/>
          <w:sz w:val="28"/>
          <w:szCs w:val="28"/>
        </w:rPr>
        <w:t xml:space="preserve"> </w:t>
      </w:r>
      <w:r w:rsidRPr="00CA474F">
        <w:rPr>
          <w:rFonts w:eastAsia="Times New Roman"/>
          <w:b/>
          <w:sz w:val="28"/>
          <w:szCs w:val="28"/>
        </w:rPr>
        <w:t>Subsidies</w:t>
      </w:r>
    </w:p>
    <w:p w14:paraId="19DD54F6" w14:textId="4B3EB389" w:rsidR="00530CE3" w:rsidRDefault="007F137D" w:rsidP="008773BF">
      <w:pPr>
        <w:autoSpaceDE w:val="0"/>
        <w:autoSpaceDN w:val="0"/>
        <w:snapToGrid w:val="0"/>
        <w:spacing w:before="80" w:after="65"/>
        <w:ind w:left="5529"/>
        <w:rPr>
          <w:sz w:val="20"/>
        </w:rPr>
      </w:pPr>
      <w:r>
        <w:rPr>
          <w:rFonts w:eastAsia="Times New Roman"/>
          <w:spacing w:val="-1"/>
          <w:sz w:val="20"/>
        </w:rPr>
        <w:t>Form Comp</w:t>
      </w:r>
      <w:r>
        <w:rPr>
          <w:rFonts w:eastAsia="Times New Roman"/>
          <w:sz w:val="20"/>
        </w:rPr>
        <w:t xml:space="preserve">letion Date: </w:t>
      </w:r>
      <w:r w:rsidR="008773BF" w:rsidRPr="008773BF">
        <w:rPr>
          <w:rFonts w:eastAsia="Times New Roman"/>
          <w:sz w:val="20"/>
          <w:u w:val="single"/>
        </w:rPr>
        <w:t xml:space="preserve">     </w:t>
      </w:r>
      <w:r>
        <w:rPr>
          <w:rFonts w:eastAsia="Times New Roman"/>
          <w:sz w:val="20"/>
        </w:rPr>
        <w:t>/</w:t>
      </w:r>
      <w:r w:rsidR="008773BF" w:rsidRPr="008773BF">
        <w:rPr>
          <w:rFonts w:eastAsia="Times New Roman"/>
          <w:sz w:val="20"/>
          <w:u w:val="single"/>
        </w:rPr>
        <w:t xml:space="preserve">     </w:t>
      </w:r>
      <w:r>
        <w:rPr>
          <w:rFonts w:eastAsia="Times New Roman"/>
          <w:sz w:val="20"/>
        </w:rPr>
        <w:t>/</w:t>
      </w:r>
      <w:r w:rsidR="008773BF" w:rsidRPr="008773BF">
        <w:rPr>
          <w:rFonts w:eastAsia="Times New Roman"/>
          <w:sz w:val="20"/>
          <w:u w:val="single"/>
        </w:rPr>
        <w:t xml:space="preserve">     </w:t>
      </w:r>
      <w:r w:rsidR="008773BF" w:rsidRPr="008773BF">
        <w:rPr>
          <w:rFonts w:eastAsia="Times New Roman"/>
          <w:sz w:val="20"/>
        </w:rPr>
        <w:t>(yyyy/mm/dd)</w:t>
      </w:r>
    </w:p>
    <w:tbl>
      <w:tblPr>
        <w:tblW w:w="10108" w:type="dxa"/>
        <w:tblInd w:w="-27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567"/>
        <w:gridCol w:w="585"/>
        <w:gridCol w:w="1542"/>
        <w:gridCol w:w="798"/>
        <w:gridCol w:w="818"/>
        <w:gridCol w:w="442"/>
        <w:gridCol w:w="355"/>
        <w:gridCol w:w="2705"/>
      </w:tblGrid>
      <w:tr w:rsidR="00530CE3" w14:paraId="3F0C2EB0" w14:textId="77777777">
        <w:trPr>
          <w:cantSplit/>
          <w:trHeight w:hRule="exact" w:val="1813"/>
        </w:trPr>
        <w:tc>
          <w:tcPr>
            <w:tcW w:w="2296" w:type="dxa"/>
          </w:tcPr>
          <w:p w14:paraId="5B112314" w14:textId="77777777" w:rsidR="00530CE3" w:rsidRDefault="007F137D" w:rsidP="009762D6">
            <w:pPr>
              <w:autoSpaceDE w:val="0"/>
              <w:autoSpaceDN w:val="0"/>
              <w:snapToGrid w:val="0"/>
              <w:spacing w:before="597" w:line="342" w:lineRule="auto"/>
              <w:ind w:left="26" w:right="-5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pacing w:val="-6"/>
                <w:sz w:val="22"/>
              </w:rPr>
              <w:t>Event</w:t>
            </w:r>
            <w:r>
              <w:rPr>
                <w:rFonts w:eastAsia="Times New Roman"/>
                <w:b/>
                <w:spacing w:val="-5"/>
                <w:sz w:val="22"/>
              </w:rPr>
              <w:t>/Project</w:t>
            </w:r>
            <w:r>
              <w:rPr>
                <w:rFonts w:eastAsia="Times New Roman"/>
                <w:b/>
                <w:sz w:val="22"/>
              </w:rPr>
              <w:t xml:space="preserve"> Category</w:t>
            </w:r>
          </w:p>
        </w:tc>
        <w:tc>
          <w:tcPr>
            <w:tcW w:w="7812" w:type="dxa"/>
            <w:gridSpan w:val="8"/>
            <w:tcBorders>
              <w:left w:val="single" w:sz="6" w:space="0" w:color="000000"/>
              <w:right w:val="single" w:sz="4" w:space="0" w:color="000000"/>
            </w:tcBorders>
          </w:tcPr>
          <w:p w14:paraId="3B7B9B92" w14:textId="06788726" w:rsidR="00530CE3" w:rsidRDefault="007F137D" w:rsidP="00C61629">
            <w:pPr>
              <w:autoSpaceDE w:val="0"/>
              <w:autoSpaceDN w:val="0"/>
              <w:snapToGrid w:val="0"/>
              <w:spacing w:before="21" w:line="275" w:lineRule="exact"/>
              <w:ind w:left="21" w:firstLineChars="100" w:firstLine="220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 w:rsidR="008773BF">
              <w:rPr>
                <w:rFonts w:ascii="新細明體" w:eastAsia="新細明體" w:hAnsi="新細明體" w:cs="新細明體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Research </w:t>
            </w:r>
            <w:r w:rsidR="00DB1DBA">
              <w:rPr>
                <w:rFonts w:eastAsia="Times New Roman"/>
                <w:sz w:val="22"/>
              </w:rPr>
              <w:t>T</w:t>
            </w:r>
            <w:r>
              <w:rPr>
                <w:rFonts w:eastAsia="Times New Roman"/>
                <w:sz w:val="22"/>
              </w:rPr>
              <w:t>ea</w:t>
            </w:r>
            <w:r>
              <w:rPr>
                <w:rFonts w:eastAsia="Times New Roman"/>
                <w:spacing w:val="53"/>
                <w:sz w:val="22"/>
              </w:rPr>
              <w:t>m</w:t>
            </w:r>
            <w:r w:rsidR="00C61629">
              <w:rPr>
                <w:rFonts w:eastAsia="Times New Roman"/>
                <w:spacing w:val="53"/>
                <w:sz w:val="22"/>
              </w:rPr>
              <w:t xml:space="preserve">      </w:t>
            </w:r>
            <w:r w:rsidR="009762D6">
              <w:rPr>
                <w:rFonts w:eastAsia="Times New Roman"/>
                <w:spacing w:val="53"/>
                <w:sz w:val="22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>
              <w:rPr>
                <w:rFonts w:ascii="新細明體" w:eastAsia="新細明體" w:hAnsi="新細明體" w:cs="新細明體"/>
                <w:spacing w:val="-27"/>
                <w:sz w:val="22"/>
              </w:rPr>
              <w:t xml:space="preserve"> </w:t>
            </w:r>
            <w:r w:rsidR="008773BF">
              <w:rPr>
                <w:rFonts w:ascii="新細明體" w:eastAsia="新細明體" w:hAnsi="新細明體" w:cs="新細明體"/>
                <w:spacing w:val="-27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Hosting </w:t>
            </w:r>
            <w:r w:rsidR="00DB1DBA">
              <w:rPr>
                <w:rFonts w:eastAsia="Times New Roman"/>
                <w:sz w:val="22"/>
              </w:rPr>
              <w:t>A</w:t>
            </w:r>
            <w:r>
              <w:rPr>
                <w:rFonts w:eastAsia="Times New Roman"/>
                <w:sz w:val="22"/>
              </w:rPr>
              <w:t xml:space="preserve">cademic </w:t>
            </w:r>
            <w:r w:rsidR="00DB1DBA">
              <w:rPr>
                <w:rFonts w:eastAsia="Times New Roman"/>
                <w:sz w:val="22"/>
              </w:rPr>
              <w:t>C</w:t>
            </w:r>
            <w:r>
              <w:rPr>
                <w:rFonts w:eastAsia="Times New Roman"/>
                <w:sz w:val="22"/>
              </w:rPr>
              <w:t>onference</w:t>
            </w:r>
          </w:p>
          <w:p w14:paraId="100BF9B2" w14:textId="04491768" w:rsidR="00530CE3" w:rsidRDefault="007F137D" w:rsidP="00C61629">
            <w:pPr>
              <w:autoSpaceDE w:val="0"/>
              <w:autoSpaceDN w:val="0"/>
              <w:snapToGrid w:val="0"/>
              <w:spacing w:before="25" w:line="275" w:lineRule="exact"/>
              <w:ind w:left="21" w:firstLineChars="100" w:firstLine="220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 w:rsidR="008773BF">
              <w:rPr>
                <w:rFonts w:ascii="新細明體" w:eastAsia="新細明體" w:hAnsi="新細明體" w:cs="新細明體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Attending </w:t>
            </w:r>
            <w:r w:rsidR="00DB1DBA">
              <w:rPr>
                <w:rFonts w:eastAsia="Times New Roman"/>
                <w:sz w:val="22"/>
              </w:rPr>
              <w:t>I</w:t>
            </w:r>
            <w:r>
              <w:rPr>
                <w:rFonts w:eastAsia="Times New Roman"/>
                <w:sz w:val="22"/>
              </w:rPr>
              <w:t xml:space="preserve">nternational </w:t>
            </w:r>
            <w:r w:rsidR="00DB1DBA">
              <w:rPr>
                <w:rFonts w:eastAsia="Times New Roman"/>
                <w:sz w:val="22"/>
              </w:rPr>
              <w:t>C</w:t>
            </w:r>
            <w:r>
              <w:rPr>
                <w:rFonts w:eastAsia="Times New Roman"/>
                <w:sz w:val="22"/>
              </w:rPr>
              <w:t xml:space="preserve">onference for </w:t>
            </w:r>
            <w:r w:rsidR="00DB1DBA">
              <w:rPr>
                <w:rFonts w:eastAsia="Times New Roman"/>
                <w:sz w:val="22"/>
              </w:rPr>
              <w:t>P</w:t>
            </w:r>
            <w:r>
              <w:rPr>
                <w:rFonts w:eastAsia="Times New Roman"/>
                <w:sz w:val="22"/>
              </w:rPr>
              <w:t xml:space="preserve">aper </w:t>
            </w:r>
            <w:r w:rsidR="00DB1DBA">
              <w:rPr>
                <w:rFonts w:eastAsia="Times New Roman"/>
                <w:sz w:val="22"/>
              </w:rPr>
              <w:t>P</w:t>
            </w:r>
            <w:r>
              <w:rPr>
                <w:rFonts w:eastAsia="Times New Roman"/>
                <w:sz w:val="22"/>
              </w:rPr>
              <w:t>resentation</w:t>
            </w:r>
          </w:p>
          <w:p w14:paraId="3676EA58" w14:textId="1439F042" w:rsidR="00530CE3" w:rsidRDefault="007F137D" w:rsidP="008773BF">
            <w:pPr>
              <w:autoSpaceDE w:val="0"/>
              <w:autoSpaceDN w:val="0"/>
              <w:snapToGrid w:val="0"/>
              <w:spacing w:before="5" w:line="300" w:lineRule="exact"/>
              <w:ind w:leftChars="100" w:left="595" w:right="42" w:hangingChars="163" w:hanging="355"/>
              <w:jc w:val="both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pacing w:val="-1"/>
                <w:sz w:val="22"/>
              </w:rPr>
              <w:t>□</w:t>
            </w:r>
            <w:r w:rsidR="008773BF">
              <w:rPr>
                <w:rFonts w:ascii="新細明體" w:eastAsia="新細明體" w:hAnsi="新細明體" w:cs="新細明體"/>
                <w:spacing w:val="-1"/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>Incentive Program for New Faculty Members to</w:t>
            </w:r>
            <w:r>
              <w:rPr>
                <w:rFonts w:eastAsia="Times New Roman"/>
                <w:spacing w:val="-13"/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Apply to </w:t>
            </w:r>
            <w:r w:rsidR="00C61629" w:rsidRPr="008773BF">
              <w:rPr>
                <w:rFonts w:eastAsia="Times New Roman" w:hint="eastAsia"/>
                <w:spacing w:val="-1"/>
                <w:sz w:val="22"/>
              </w:rPr>
              <w:t>N</w:t>
            </w:r>
            <w:r w:rsidR="00C61629" w:rsidRPr="008773BF">
              <w:rPr>
                <w:rFonts w:eastAsia="Times New Roman"/>
                <w:spacing w:val="-1"/>
                <w:sz w:val="22"/>
              </w:rPr>
              <w:t>STC</w:t>
            </w:r>
            <w:r w:rsidRPr="008773BF">
              <w:rPr>
                <w:rFonts w:eastAsia="Times New Roman"/>
                <w:spacing w:val="-1"/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>Academic Re</w:t>
            </w:r>
            <w:r>
              <w:rPr>
                <w:rFonts w:eastAsia="Times New Roman"/>
                <w:sz w:val="22"/>
              </w:rPr>
              <w:t>search Program</w:t>
            </w:r>
          </w:p>
          <w:p w14:paraId="0B091328" w14:textId="3C0B68C4" w:rsidR="00530CE3" w:rsidRDefault="007F137D" w:rsidP="00C61629">
            <w:pPr>
              <w:autoSpaceDE w:val="0"/>
              <w:autoSpaceDN w:val="0"/>
              <w:snapToGrid w:val="0"/>
              <w:spacing w:before="16"/>
              <w:ind w:left="21" w:firstLineChars="100" w:firstLine="220"/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 w:rsidR="008773BF">
              <w:rPr>
                <w:rFonts w:ascii="新細明體" w:eastAsia="新細明體" w:hAnsi="新細明體" w:cs="新細明體"/>
                <w:sz w:val="22"/>
              </w:rPr>
              <w:t xml:space="preserve"> </w:t>
            </w:r>
            <w:r>
              <w:rPr>
                <w:rFonts w:eastAsia="Times New Roman"/>
              </w:rPr>
              <w:t>Inviting Outstanding International Teaching and Research Academics</w:t>
            </w:r>
          </w:p>
          <w:p w14:paraId="76308932" w14:textId="681BE335" w:rsidR="00530CE3" w:rsidRDefault="007F137D" w:rsidP="00C61629">
            <w:pPr>
              <w:autoSpaceDE w:val="0"/>
              <w:autoSpaceDN w:val="0"/>
              <w:snapToGrid w:val="0"/>
              <w:spacing w:before="28" w:line="275" w:lineRule="exact"/>
              <w:ind w:left="21" w:firstLineChars="100" w:firstLine="220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>
              <w:rPr>
                <w:rFonts w:ascii="新細明體" w:eastAsia="新細明體" w:hAnsi="新細明體" w:cs="新細明體"/>
                <w:spacing w:val="-28"/>
                <w:sz w:val="22"/>
              </w:rPr>
              <w:t xml:space="preserve"> </w:t>
            </w:r>
            <w:r w:rsidR="008773BF">
              <w:rPr>
                <w:rFonts w:ascii="新細明體" w:eastAsia="新細明體" w:hAnsi="新細明體" w:cs="新細明體"/>
                <w:spacing w:val="-28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Other</w:t>
            </w:r>
          </w:p>
        </w:tc>
      </w:tr>
      <w:tr w:rsidR="00530CE3" w14:paraId="6EECFD2B" w14:textId="77777777">
        <w:trPr>
          <w:cantSplit/>
          <w:trHeight w:hRule="exact" w:val="854"/>
        </w:trPr>
        <w:tc>
          <w:tcPr>
            <w:tcW w:w="2296" w:type="dxa"/>
            <w:tcBorders>
              <w:top w:val="single" w:sz="6" w:space="0" w:color="000000"/>
            </w:tcBorders>
          </w:tcPr>
          <w:p w14:paraId="5167E297" w14:textId="77777777" w:rsidR="00530CE3" w:rsidRDefault="007F137D" w:rsidP="009762D6">
            <w:pPr>
              <w:autoSpaceDE w:val="0"/>
              <w:autoSpaceDN w:val="0"/>
              <w:snapToGrid w:val="0"/>
              <w:spacing w:before="296"/>
              <w:ind w:left="26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Applicant Name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96C8DBB" w14:textId="77777777" w:rsidR="00530CE3" w:rsidRDefault="00530CE3">
            <w:pPr>
              <w:autoSpaceDE w:val="0"/>
              <w:autoSpaceDN w:val="0"/>
              <w:snapToGrid w:val="0"/>
              <w:rPr>
                <w:b/>
                <w:sz w:val="22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</w:tcBorders>
          </w:tcPr>
          <w:p w14:paraId="7485EE5C" w14:textId="77777777" w:rsidR="00530CE3" w:rsidRDefault="007F137D">
            <w:pPr>
              <w:autoSpaceDE w:val="0"/>
              <w:autoSpaceDN w:val="0"/>
              <w:snapToGrid w:val="0"/>
              <w:spacing w:before="116"/>
              <w:ind w:left="104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Implementing</w:t>
            </w:r>
          </w:p>
          <w:p w14:paraId="51163ECD" w14:textId="77777777" w:rsidR="00530CE3" w:rsidRDefault="007F137D">
            <w:pPr>
              <w:autoSpaceDE w:val="0"/>
              <w:autoSpaceDN w:val="0"/>
              <w:snapToGrid w:val="0"/>
              <w:spacing w:before="107"/>
              <w:ind w:left="556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Unit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D741038" w14:textId="77777777" w:rsidR="00530CE3" w:rsidRDefault="00530CE3">
            <w:pPr>
              <w:autoSpaceDE w:val="0"/>
              <w:autoSpaceDN w:val="0"/>
              <w:snapToGrid w:val="0"/>
              <w:rPr>
                <w:b/>
                <w:sz w:val="22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89F14B4" w14:textId="77777777" w:rsidR="00530CE3" w:rsidRDefault="007F137D">
            <w:pPr>
              <w:autoSpaceDE w:val="0"/>
              <w:autoSpaceDN w:val="0"/>
              <w:snapToGrid w:val="0"/>
              <w:spacing w:before="296"/>
              <w:ind w:left="172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Title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19EA077F" w14:textId="77777777" w:rsidR="00530CE3" w:rsidRDefault="007F137D">
            <w:pPr>
              <w:autoSpaceDE w:val="0"/>
              <w:autoSpaceDN w:val="0"/>
              <w:snapToGrid w:val="0"/>
              <w:spacing w:before="4" w:line="275" w:lineRule="exact"/>
              <w:ind w:left="20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>Faculty/Researcher</w:t>
            </w:r>
          </w:p>
          <w:p w14:paraId="422E5F44" w14:textId="77777777" w:rsidR="00530CE3" w:rsidRDefault="007F137D">
            <w:pPr>
              <w:autoSpaceDE w:val="0"/>
              <w:autoSpaceDN w:val="0"/>
              <w:snapToGrid w:val="0"/>
              <w:spacing w:before="6" w:line="275" w:lineRule="exact"/>
              <w:ind w:left="20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>PhD student</w:t>
            </w:r>
          </w:p>
          <w:p w14:paraId="08097C2A" w14:textId="77777777" w:rsidR="00530CE3" w:rsidRDefault="007F137D">
            <w:pPr>
              <w:autoSpaceDE w:val="0"/>
              <w:autoSpaceDN w:val="0"/>
              <w:snapToGrid w:val="0"/>
              <w:spacing w:before="5" w:line="275" w:lineRule="exact"/>
              <w:ind w:left="20"/>
              <w:rPr>
                <w:sz w:val="22"/>
              </w:rPr>
            </w:pPr>
            <w:r>
              <w:rPr>
                <w:rFonts w:ascii="新細明體" w:eastAsia="新細明體" w:hAnsi="新細明體" w:cs="新細明體"/>
                <w:sz w:val="22"/>
              </w:rPr>
              <w:t>□</w:t>
            </w:r>
            <w:r>
              <w:rPr>
                <w:rFonts w:eastAsia="Times New Roman"/>
                <w:sz w:val="22"/>
              </w:rPr>
              <w:t>MA</w:t>
            </w:r>
            <w:r>
              <w:rPr>
                <w:rFonts w:eastAsia="Times New Roman"/>
                <w:spacing w:val="-12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student</w:t>
            </w:r>
          </w:p>
        </w:tc>
      </w:tr>
      <w:tr w:rsidR="00530CE3" w14:paraId="7E52D004" w14:textId="77777777" w:rsidTr="00C61629">
        <w:trPr>
          <w:cantSplit/>
          <w:trHeight w:hRule="exact" w:val="619"/>
        </w:trPr>
        <w:tc>
          <w:tcPr>
            <w:tcW w:w="2863" w:type="dxa"/>
            <w:gridSpan w:val="2"/>
            <w:tcBorders>
              <w:top w:val="single" w:sz="6" w:space="0" w:color="000000"/>
            </w:tcBorders>
          </w:tcPr>
          <w:p w14:paraId="14B95761" w14:textId="471F1B49" w:rsidR="00530CE3" w:rsidRDefault="007F137D">
            <w:pPr>
              <w:autoSpaceDE w:val="0"/>
              <w:autoSpaceDN w:val="0"/>
              <w:snapToGrid w:val="0"/>
              <w:spacing w:before="237"/>
              <w:ind w:left="143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Event</w:t>
            </w:r>
            <w:r w:rsidR="00C61629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/</w:t>
            </w:r>
            <w:r w:rsidR="00C61629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Project Duration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559E85A" w14:textId="77777777" w:rsidR="00530CE3" w:rsidRDefault="00530CE3">
            <w:pPr>
              <w:autoSpaceDE w:val="0"/>
              <w:autoSpaceDN w:val="0"/>
              <w:snapToGrid w:val="0"/>
              <w:rPr>
                <w:b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5337C72" w14:textId="77777777" w:rsidR="00530CE3" w:rsidRDefault="007F137D" w:rsidP="009762D6">
            <w:pPr>
              <w:autoSpaceDE w:val="0"/>
              <w:autoSpaceDN w:val="0"/>
              <w:snapToGrid w:val="0"/>
              <w:spacing w:before="57" w:line="200" w:lineRule="exact"/>
              <w:ind w:left="23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Event</w:t>
            </w:r>
          </w:p>
          <w:p w14:paraId="2339DA49" w14:textId="77777777" w:rsidR="00530CE3" w:rsidRDefault="007F137D" w:rsidP="009762D6">
            <w:pPr>
              <w:autoSpaceDE w:val="0"/>
              <w:autoSpaceDN w:val="0"/>
              <w:snapToGrid w:val="0"/>
              <w:spacing w:before="107" w:line="200" w:lineRule="exact"/>
              <w:ind w:left="23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Location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D77F72F" w14:textId="77777777" w:rsidR="00530CE3" w:rsidRDefault="00530CE3">
            <w:pPr>
              <w:autoSpaceDE w:val="0"/>
              <w:autoSpaceDN w:val="0"/>
              <w:snapToGrid w:val="0"/>
              <w:rPr>
                <w:b/>
                <w:sz w:val="22"/>
              </w:rPr>
            </w:pPr>
          </w:p>
        </w:tc>
      </w:tr>
      <w:tr w:rsidR="00530CE3" w14:paraId="734ED7B9" w14:textId="77777777">
        <w:trPr>
          <w:cantSplit/>
          <w:trHeight w:hRule="exact" w:val="1078"/>
        </w:trPr>
        <w:tc>
          <w:tcPr>
            <w:tcW w:w="2296" w:type="dxa"/>
            <w:tcBorders>
              <w:top w:val="single" w:sz="6" w:space="0" w:color="000000"/>
            </w:tcBorders>
          </w:tcPr>
          <w:p w14:paraId="4A0312BA" w14:textId="70EA9AF7" w:rsidR="00530CE3" w:rsidRDefault="007F137D">
            <w:pPr>
              <w:autoSpaceDE w:val="0"/>
              <w:autoSpaceDN w:val="0"/>
              <w:snapToGrid w:val="0"/>
              <w:spacing w:before="408"/>
              <w:ind w:left="143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Event</w:t>
            </w:r>
            <w:r w:rsidR="00C61629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/</w:t>
            </w:r>
            <w:r w:rsidR="00C61629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>P</w:t>
            </w:r>
            <w:r>
              <w:rPr>
                <w:rFonts w:eastAsia="Times New Roman"/>
                <w:b/>
                <w:spacing w:val="-4"/>
                <w:sz w:val="22"/>
              </w:rPr>
              <w:t>r</w:t>
            </w:r>
            <w:r>
              <w:rPr>
                <w:rFonts w:eastAsia="Times New Roman"/>
                <w:b/>
                <w:sz w:val="22"/>
              </w:rPr>
              <w:t>oject</w:t>
            </w:r>
            <w:r>
              <w:rPr>
                <w:rFonts w:eastAsia="Times New Roman"/>
                <w:b/>
                <w:spacing w:val="-3"/>
                <w:sz w:val="22"/>
              </w:rPr>
              <w:t xml:space="preserve"> </w:t>
            </w:r>
            <w:r>
              <w:rPr>
                <w:rFonts w:eastAsia="Times New Roman"/>
                <w:b/>
                <w:spacing w:val="-4"/>
                <w:sz w:val="22"/>
              </w:rPr>
              <w:t>T</w:t>
            </w:r>
            <w:r>
              <w:rPr>
                <w:rFonts w:eastAsia="Times New Roman"/>
                <w:b/>
                <w:sz w:val="22"/>
              </w:rPr>
              <w:t>itle</w:t>
            </w:r>
          </w:p>
        </w:tc>
        <w:tc>
          <w:tcPr>
            <w:tcW w:w="7812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2F24B59" w14:textId="77777777" w:rsidR="00530CE3" w:rsidRDefault="007F137D">
            <w:pPr>
              <w:autoSpaceDE w:val="0"/>
              <w:autoSpaceDN w:val="0"/>
              <w:snapToGrid w:val="0"/>
              <w:spacing w:before="224"/>
              <w:ind w:left="132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(Chinese)</w:t>
            </w:r>
          </w:p>
          <w:p w14:paraId="5441971B" w14:textId="77777777" w:rsidR="00530CE3" w:rsidRDefault="007F137D">
            <w:pPr>
              <w:autoSpaceDE w:val="0"/>
              <w:autoSpaceDN w:val="0"/>
              <w:snapToGrid w:val="0"/>
              <w:spacing w:before="107"/>
              <w:ind w:left="132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(English)</w:t>
            </w:r>
          </w:p>
        </w:tc>
      </w:tr>
      <w:tr w:rsidR="00530CE3" w14:paraId="2975C3B0" w14:textId="77777777">
        <w:trPr>
          <w:cantSplit/>
          <w:trHeight w:hRule="exact" w:val="514"/>
        </w:trPr>
        <w:tc>
          <w:tcPr>
            <w:tcW w:w="10108" w:type="dxa"/>
            <w:gridSpan w:val="9"/>
            <w:tcBorders>
              <w:top w:val="single" w:sz="6" w:space="0" w:color="000000"/>
              <w:right w:val="single" w:sz="4" w:space="0" w:color="000000"/>
            </w:tcBorders>
          </w:tcPr>
          <w:p w14:paraId="32B6CA25" w14:textId="77777777" w:rsidR="00530CE3" w:rsidRDefault="007F137D">
            <w:pPr>
              <w:autoSpaceDE w:val="0"/>
              <w:autoSpaceDN w:val="0"/>
              <w:snapToGrid w:val="0"/>
              <w:spacing w:before="123"/>
              <w:ind w:left="4064"/>
              <w:rPr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Summary of Outcomes</w:t>
            </w:r>
          </w:p>
        </w:tc>
      </w:tr>
      <w:tr w:rsidR="00530CE3" w14:paraId="27171F50" w14:textId="77777777" w:rsidTr="00500DFE">
        <w:trPr>
          <w:cantSplit/>
          <w:trHeight w:hRule="exact" w:val="7472"/>
        </w:trPr>
        <w:tc>
          <w:tcPr>
            <w:tcW w:w="10108" w:type="dxa"/>
            <w:gridSpan w:val="9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E0ED0A" w14:textId="77777777" w:rsidR="00530CE3" w:rsidRDefault="007F137D">
            <w:pPr>
              <w:autoSpaceDE w:val="0"/>
              <w:autoSpaceDN w:val="0"/>
              <w:snapToGrid w:val="0"/>
              <w:spacing w:before="50"/>
              <w:ind w:left="23"/>
              <w:rPr>
                <w:sz w:val="22"/>
              </w:rPr>
            </w:pPr>
            <w:r>
              <w:rPr>
                <w:rFonts w:eastAsia="Times New Roman"/>
                <w:sz w:val="22"/>
              </w:rPr>
              <w:t>I.</w:t>
            </w:r>
            <w:r>
              <w:rPr>
                <w:rFonts w:eastAsia="Times New Roman"/>
                <w:spacing w:val="177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The final report shall include at least the following sections: "Summar</w:t>
            </w:r>
            <w:r>
              <w:rPr>
                <w:rFonts w:eastAsia="Times New Roman"/>
                <w:spacing w:val="-13"/>
                <w:sz w:val="22"/>
              </w:rPr>
              <w:t>y</w:t>
            </w:r>
            <w:r>
              <w:rPr>
                <w:rFonts w:eastAsia="Times New Roman"/>
                <w:sz w:val="22"/>
              </w:rPr>
              <w:t>," "Key Findings or Research</w:t>
            </w:r>
          </w:p>
          <w:p w14:paraId="40F251A7" w14:textId="0D8B3334" w:rsidR="00530CE3" w:rsidRDefault="007F137D">
            <w:pPr>
              <w:autoSpaceDE w:val="0"/>
              <w:autoSpaceDN w:val="0"/>
              <w:snapToGrid w:val="0"/>
              <w:spacing w:before="67" w:line="303" w:lineRule="auto"/>
              <w:ind w:left="383"/>
              <w:rPr>
                <w:sz w:val="22"/>
              </w:rPr>
            </w:pPr>
            <w:r>
              <w:rPr>
                <w:rFonts w:eastAsia="Times New Roman"/>
                <w:sz w:val="22"/>
              </w:rPr>
              <w:t>Outcomes," and "Conclusions and Recommendations."</w:t>
            </w:r>
            <w:r>
              <w:rPr>
                <w:rFonts w:eastAsia="Times New Roman"/>
                <w:spacing w:val="-12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Additional pages may be added as needed. The report will be made publicly available on the academic achievement database on the Office of Research and Development website.</w:t>
            </w:r>
          </w:p>
          <w:p w14:paraId="2B335646" w14:textId="77777777" w:rsidR="00530CE3" w:rsidRDefault="007F137D" w:rsidP="009762D6">
            <w:pPr>
              <w:autoSpaceDE w:val="0"/>
              <w:autoSpaceDN w:val="0"/>
              <w:snapToGrid w:val="0"/>
              <w:spacing w:before="50"/>
              <w:ind w:leftChars="10" w:left="388" w:hangingChars="167" w:hanging="364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>II.</w:t>
            </w:r>
            <w:r>
              <w:rPr>
                <w:rFonts w:eastAsia="Times New Roman"/>
                <w:spacing w:val="103"/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The format </w:t>
            </w:r>
            <w:r w:rsidRPr="009762D6">
              <w:rPr>
                <w:rFonts w:eastAsia="Times New Roman"/>
                <w:sz w:val="22"/>
              </w:rPr>
              <w:t>of</w:t>
            </w:r>
            <w:r>
              <w:rPr>
                <w:rFonts w:eastAsia="Times New Roman"/>
                <w:spacing w:val="-1"/>
                <w:sz w:val="22"/>
              </w:rPr>
              <w:t xml:space="preserve"> the final report is applicable to all subsidized</w:t>
            </w:r>
            <w:r>
              <w:rPr>
                <w:rFonts w:eastAsia="Times New Roman"/>
                <w:sz w:val="22"/>
              </w:rPr>
              <w:t xml:space="preserve"> event/project categories. The list below shows a number of recommended items (underlined) to be included in a report.</w:t>
            </w:r>
            <w:r>
              <w:rPr>
                <w:rFonts w:eastAsia="Times New Roman"/>
                <w:spacing w:val="-12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Applicants are advised to select from</w:t>
            </w:r>
          </w:p>
          <w:p w14:paraId="6B8196C4" w14:textId="77777777" w:rsidR="00530CE3" w:rsidRDefault="007F137D">
            <w:pPr>
              <w:autoSpaceDE w:val="0"/>
              <w:autoSpaceDN w:val="0"/>
              <w:snapToGrid w:val="0"/>
              <w:spacing w:before="1"/>
              <w:ind w:left="383"/>
              <w:rPr>
                <w:sz w:val="22"/>
              </w:rPr>
            </w:pPr>
            <w:r>
              <w:rPr>
                <w:rFonts w:eastAsia="Times New Roman"/>
                <w:sz w:val="22"/>
              </w:rPr>
              <w:t>among the items listed for inclusion in their reports in accordance with the nature of subsidies received.</w:t>
            </w:r>
          </w:p>
          <w:p w14:paraId="6581C726" w14:textId="77777777" w:rsidR="00530CE3" w:rsidRDefault="007F137D">
            <w:pPr>
              <w:autoSpaceDE w:val="0"/>
              <w:autoSpaceDN w:val="0"/>
              <w:snapToGrid w:val="0"/>
              <w:spacing w:before="67"/>
              <w:ind w:left="422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(I).</w:t>
            </w:r>
            <w:r>
              <w:rPr>
                <w:rFonts w:eastAsia="Times New Roman"/>
                <w:spacing w:val="231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Summary</w:t>
            </w:r>
          </w:p>
          <w:p w14:paraId="3EC1F703" w14:textId="77777777" w:rsidR="00530CE3" w:rsidRDefault="007F137D">
            <w:pPr>
              <w:autoSpaceDE w:val="0"/>
              <w:autoSpaceDN w:val="0"/>
              <w:snapToGrid w:val="0"/>
              <w:spacing w:before="69"/>
              <w:ind w:left="938"/>
              <w:rPr>
                <w:sz w:val="22"/>
                <w:u w:val="single" w:color="000000"/>
              </w:rPr>
            </w:pPr>
            <w:r>
              <w:rPr>
                <w:rFonts w:eastAsia="Times New Roman"/>
                <w:sz w:val="22"/>
              </w:rPr>
              <w:t>1.</w:t>
            </w:r>
            <w:r>
              <w:rPr>
                <w:rFonts w:eastAsia="Times New Roman"/>
                <w:spacing w:val="140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u w:val="single" w:color="000000"/>
              </w:rPr>
              <w:t>Number of participants</w:t>
            </w:r>
          </w:p>
          <w:p w14:paraId="322E11BF" w14:textId="77777777" w:rsidR="00530CE3" w:rsidRDefault="007F137D">
            <w:pPr>
              <w:autoSpaceDE w:val="0"/>
              <w:autoSpaceDN w:val="0"/>
              <w:snapToGrid w:val="0"/>
              <w:spacing w:before="107"/>
              <w:ind w:left="938"/>
              <w:rPr>
                <w:sz w:val="22"/>
                <w:u w:val="single" w:color="000000"/>
              </w:rPr>
            </w:pPr>
            <w:r>
              <w:rPr>
                <w:rFonts w:eastAsia="Times New Roman"/>
                <w:sz w:val="22"/>
              </w:rPr>
              <w:t>2.</w:t>
            </w:r>
            <w:r>
              <w:rPr>
                <w:rFonts w:eastAsia="Times New Roman"/>
                <w:spacing w:val="140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u w:val="single" w:color="000000"/>
              </w:rPr>
              <w:t>Organizer(s) and sponsor(s)</w:t>
            </w:r>
          </w:p>
          <w:p w14:paraId="2C6B9631" w14:textId="77777777" w:rsidR="00530CE3" w:rsidRDefault="007F137D">
            <w:pPr>
              <w:autoSpaceDE w:val="0"/>
              <w:autoSpaceDN w:val="0"/>
              <w:snapToGrid w:val="0"/>
              <w:spacing w:before="107"/>
              <w:ind w:left="938"/>
              <w:rPr>
                <w:sz w:val="22"/>
                <w:u w:val="single" w:color="000000"/>
              </w:rPr>
            </w:pPr>
            <w:r>
              <w:rPr>
                <w:rFonts w:eastAsia="Times New Roman"/>
                <w:sz w:val="22"/>
              </w:rPr>
              <w:t>3.</w:t>
            </w:r>
            <w:r>
              <w:rPr>
                <w:rFonts w:eastAsia="Times New Roman"/>
                <w:spacing w:val="140"/>
                <w:sz w:val="22"/>
              </w:rPr>
              <w:t xml:space="preserve"> </w:t>
            </w:r>
            <w:r>
              <w:rPr>
                <w:rFonts w:eastAsia="Times New Roman"/>
                <w:spacing w:val="-16"/>
                <w:sz w:val="22"/>
                <w:u w:val="single" w:color="000000"/>
              </w:rPr>
              <w:t>T</w:t>
            </w:r>
            <w:r>
              <w:rPr>
                <w:rFonts w:eastAsia="Times New Roman"/>
                <w:sz w:val="22"/>
                <w:u w:val="single" w:color="000000"/>
              </w:rPr>
              <w:t>opic of paper presented, conference agenda</w:t>
            </w:r>
          </w:p>
          <w:p w14:paraId="366DAC6B" w14:textId="77777777" w:rsidR="00530CE3" w:rsidRDefault="007F137D">
            <w:pPr>
              <w:autoSpaceDE w:val="0"/>
              <w:autoSpaceDN w:val="0"/>
              <w:snapToGrid w:val="0"/>
              <w:spacing w:before="107"/>
              <w:ind w:left="938"/>
              <w:rPr>
                <w:sz w:val="22"/>
                <w:u w:val="single" w:color="000000"/>
              </w:rPr>
            </w:pPr>
            <w:r>
              <w:rPr>
                <w:rFonts w:eastAsia="Times New Roman"/>
                <w:sz w:val="22"/>
              </w:rPr>
              <w:t>4.</w:t>
            </w:r>
            <w:r>
              <w:rPr>
                <w:rFonts w:eastAsia="Times New Roman"/>
                <w:spacing w:val="140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u w:val="single" w:color="000000"/>
              </w:rPr>
              <w:t>Research process</w:t>
            </w:r>
          </w:p>
          <w:p w14:paraId="287C5DD0" w14:textId="1FCDD97C" w:rsidR="00530CE3" w:rsidRDefault="007F137D">
            <w:pPr>
              <w:autoSpaceDE w:val="0"/>
              <w:autoSpaceDN w:val="0"/>
              <w:snapToGrid w:val="0"/>
              <w:spacing w:before="107"/>
              <w:ind w:left="938"/>
              <w:rPr>
                <w:sz w:val="22"/>
                <w:u w:val="single" w:color="000000"/>
              </w:rPr>
            </w:pPr>
            <w:r>
              <w:rPr>
                <w:rFonts w:eastAsia="Times New Roman"/>
                <w:sz w:val="22"/>
              </w:rPr>
              <w:t>5.</w:t>
            </w:r>
            <w:r w:rsidR="00C61629">
              <w:rPr>
                <w:rFonts w:eastAsia="Times New Roman"/>
                <w:sz w:val="22"/>
              </w:rPr>
              <w:t xml:space="preserve">  </w:t>
            </w:r>
            <w:r w:rsidR="009762D6">
              <w:t>Other report items may be added at the applicant’s discretion</w:t>
            </w:r>
          </w:p>
          <w:p w14:paraId="4627BF57" w14:textId="77777777" w:rsidR="00530CE3" w:rsidRDefault="007F137D">
            <w:pPr>
              <w:autoSpaceDE w:val="0"/>
              <w:autoSpaceDN w:val="0"/>
              <w:snapToGrid w:val="0"/>
              <w:spacing w:before="89"/>
              <w:ind w:left="449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(II).</w:t>
            </w:r>
            <w:r>
              <w:rPr>
                <w:rFonts w:eastAsia="Times New Roman"/>
                <w:spacing w:val="164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Key Findings or Research Outcomes (paper publications, published conference proceedings, patents,</w:t>
            </w:r>
          </w:p>
          <w:p w14:paraId="7DE45115" w14:textId="77777777" w:rsidR="00530CE3" w:rsidRDefault="007F137D">
            <w:pPr>
              <w:autoSpaceDE w:val="0"/>
              <w:autoSpaceDN w:val="0"/>
              <w:snapToGrid w:val="0"/>
              <w:spacing w:before="47"/>
              <w:ind w:left="1015"/>
              <w:rPr>
                <w:sz w:val="22"/>
              </w:rPr>
            </w:pPr>
            <w:r>
              <w:rPr>
                <w:rFonts w:eastAsia="Times New Roman"/>
                <w:sz w:val="22"/>
                <w:u w:val="single" w:color="000000"/>
              </w:rPr>
              <w:t>technical collaborations, or research subsidies from off-campus entities</w:t>
            </w:r>
            <w:r>
              <w:rPr>
                <w:rFonts w:eastAsia="Times New Roman"/>
                <w:sz w:val="22"/>
              </w:rPr>
              <w:t>)</w:t>
            </w:r>
          </w:p>
          <w:p w14:paraId="3B0782B9" w14:textId="77777777" w:rsidR="00530CE3" w:rsidRDefault="007F137D">
            <w:pPr>
              <w:autoSpaceDE w:val="0"/>
              <w:autoSpaceDN w:val="0"/>
              <w:snapToGrid w:val="0"/>
              <w:spacing w:before="65"/>
              <w:ind w:left="447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(III).</w:t>
            </w:r>
            <w:r>
              <w:rPr>
                <w:rFonts w:eastAsia="Times New Roman"/>
                <w:spacing w:val="92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Conclusions and Recommendations</w:t>
            </w:r>
          </w:p>
          <w:p w14:paraId="2A2EC2DC" w14:textId="77777777" w:rsidR="00530CE3" w:rsidRDefault="007F137D">
            <w:pPr>
              <w:autoSpaceDE w:val="0"/>
              <w:autoSpaceDN w:val="0"/>
              <w:snapToGrid w:val="0"/>
              <w:spacing w:before="107"/>
              <w:ind w:left="447"/>
              <w:rPr>
                <w:sz w:val="22"/>
                <w:u w:val="single" w:color="000000"/>
              </w:rPr>
            </w:pPr>
            <w:r>
              <w:rPr>
                <w:rFonts w:eastAsia="Times New Roman"/>
                <w:sz w:val="22"/>
              </w:rPr>
              <w:t>(IV).</w:t>
            </w:r>
            <w:r>
              <w:rPr>
                <w:rFonts w:eastAsia="Times New Roman"/>
                <w:spacing w:val="80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u w:val="single" w:color="000000"/>
              </w:rPr>
              <w:t>Links (event website, links to sites related to the academic event, etc.)</w:t>
            </w:r>
          </w:p>
          <w:p w14:paraId="5EF6289E" w14:textId="77777777" w:rsidR="00530CE3" w:rsidRDefault="007F137D" w:rsidP="00500DFE">
            <w:pPr>
              <w:autoSpaceDE w:val="0"/>
              <w:autoSpaceDN w:val="0"/>
              <w:snapToGrid w:val="0"/>
              <w:spacing w:before="169" w:afterLines="50" w:after="120"/>
              <w:ind w:left="23"/>
              <w:rPr>
                <w:sz w:val="22"/>
              </w:rPr>
            </w:pPr>
            <w:r>
              <w:rPr>
                <w:rFonts w:eastAsia="Times New Roman"/>
                <w:sz w:val="22"/>
              </w:rPr>
              <w:t>Remarks:</w:t>
            </w:r>
          </w:p>
          <w:p w14:paraId="2481262B" w14:textId="77777777" w:rsidR="00530CE3" w:rsidRDefault="007F137D" w:rsidP="00500DFE">
            <w:pPr>
              <w:numPr>
                <w:ilvl w:val="0"/>
                <w:numId w:val="1"/>
              </w:numPr>
              <w:tabs>
                <w:tab w:val="clear" w:pos="503"/>
                <w:tab w:val="left" w:pos="508"/>
              </w:tabs>
              <w:snapToGrid w:val="0"/>
              <w:spacing w:line="280" w:lineRule="exact"/>
              <w:ind w:left="23" w:firstLine="0"/>
              <w:rPr>
                <w:rFonts w:eastAsia="Wingdings" w:hAnsi="Wingdings" w:cs="Wingdings"/>
                <w:sz w:val="22"/>
              </w:rPr>
            </w:pPr>
            <w:r>
              <w:rPr>
                <w:rFonts w:eastAsia="Times New Roman"/>
                <w:sz w:val="22"/>
              </w:rPr>
              <w:t>Photographs may be attached, if available.</w:t>
            </w:r>
          </w:p>
          <w:p w14:paraId="09A20143" w14:textId="77777777" w:rsidR="00530CE3" w:rsidRDefault="007F137D" w:rsidP="00500DFE">
            <w:pPr>
              <w:numPr>
                <w:ilvl w:val="0"/>
                <w:numId w:val="1"/>
              </w:numPr>
              <w:tabs>
                <w:tab w:val="clear" w:pos="503"/>
                <w:tab w:val="left" w:pos="508"/>
              </w:tabs>
              <w:snapToGrid w:val="0"/>
              <w:spacing w:line="280" w:lineRule="exact"/>
              <w:ind w:right="82"/>
              <w:rPr>
                <w:rFonts w:eastAsia="Wingdings" w:hAnsi="Wingdings" w:cs="Wingdings"/>
                <w:sz w:val="22"/>
              </w:rPr>
            </w:pPr>
            <w:r>
              <w:rPr>
                <w:rFonts w:eastAsia="Times New Roman"/>
                <w:sz w:val="22"/>
              </w:rPr>
              <w:t>Upload path for electronic progress reports: iNCCU/NCCU</w:t>
            </w:r>
            <w:r>
              <w:rPr>
                <w:rFonts w:eastAsia="Times New Roman"/>
                <w:spacing w:val="-12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Administration System (web version)/Faculty Information/Academic Research Subsidies System/Search or modify application and Upload progress report.</w:t>
            </w:r>
          </w:p>
        </w:tc>
      </w:tr>
    </w:tbl>
    <w:p w14:paraId="0B28D932" w14:textId="0EC3EDEC" w:rsidR="00C61629" w:rsidRDefault="007F137D" w:rsidP="008773BF">
      <w:pPr>
        <w:autoSpaceDE w:val="0"/>
        <w:autoSpaceDN w:val="0"/>
        <w:snapToGrid w:val="0"/>
        <w:spacing w:before="52"/>
        <w:ind w:leftChars="-16" w:left="492" w:hangingChars="241" w:hanging="530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Note: The Outcome Report </w:t>
      </w:r>
      <w:r w:rsidR="00C61629">
        <w:rPr>
          <w:rFonts w:eastAsia="Times New Roman"/>
          <w:sz w:val="22"/>
        </w:rPr>
        <w:t xml:space="preserve">for </w:t>
      </w:r>
      <w:r w:rsidR="00C61629">
        <w:t>the</w:t>
      </w:r>
      <w:r w:rsidR="00C61629">
        <w:rPr>
          <w:rFonts w:eastAsia="Times New Roman"/>
          <w:sz w:val="22"/>
        </w:rPr>
        <w:t xml:space="preserve"> “Research tea</w:t>
      </w:r>
      <w:r w:rsidR="00C61629" w:rsidRPr="00C61629">
        <w:rPr>
          <w:rFonts w:eastAsia="Times New Roman"/>
          <w:sz w:val="22"/>
        </w:rPr>
        <w:t>m”</w:t>
      </w:r>
      <w:r w:rsidR="00C61629">
        <w:rPr>
          <w:rFonts w:eastAsia="Times New Roman"/>
          <w:sz w:val="22"/>
        </w:rPr>
        <w:t xml:space="preserve"> </w:t>
      </w:r>
      <w:r w:rsidR="00C61629" w:rsidRPr="00C61629">
        <w:rPr>
          <w:rFonts w:eastAsia="Times New Roman" w:hint="eastAsia"/>
          <w:sz w:val="22"/>
        </w:rPr>
        <w:t>s</w:t>
      </w:r>
      <w:r w:rsidR="00C61629" w:rsidRPr="00C61629">
        <w:rPr>
          <w:rFonts w:eastAsia="Times New Roman"/>
          <w:sz w:val="22"/>
        </w:rPr>
        <w:t>hall be</w:t>
      </w:r>
      <w:r w:rsidR="00C61629">
        <w:rPr>
          <w:rFonts w:eastAsia="Times New Roman"/>
          <w:sz w:val="22"/>
        </w:rPr>
        <w:t xml:space="preserve"> submitted within six month</w:t>
      </w:r>
      <w:r w:rsidR="009762D6">
        <w:rPr>
          <w:rFonts w:eastAsia="Times New Roman"/>
          <w:sz w:val="22"/>
        </w:rPr>
        <w:t>s</w:t>
      </w:r>
      <w:r w:rsidR="00C61629">
        <w:rPr>
          <w:rFonts w:eastAsia="Times New Roman"/>
          <w:sz w:val="22"/>
        </w:rPr>
        <w:t>, and for othe</w:t>
      </w:r>
      <w:r w:rsidR="00C61629">
        <w:t xml:space="preserve">r categories, </w:t>
      </w:r>
      <w:r w:rsidR="00C61629">
        <w:rPr>
          <w:rFonts w:eastAsia="Times New Roman"/>
          <w:sz w:val="22"/>
        </w:rPr>
        <w:t xml:space="preserve"> within one month</w:t>
      </w:r>
      <w:r w:rsidRPr="00C61629">
        <w:rPr>
          <w:rFonts w:eastAsia="Times New Roman"/>
          <w:sz w:val="22"/>
        </w:rPr>
        <w:t xml:space="preserve"> following the conclusion of the event/projec</w:t>
      </w:r>
      <w:r>
        <w:rPr>
          <w:rFonts w:eastAsia="Times New Roman"/>
          <w:sz w:val="22"/>
          <w:u w:val="single" w:color="000000"/>
        </w:rPr>
        <w:t>t</w:t>
      </w:r>
      <w:r>
        <w:rPr>
          <w:rFonts w:eastAsia="Times New Roman"/>
          <w:sz w:val="22"/>
        </w:rPr>
        <w:t>.</w:t>
      </w:r>
    </w:p>
    <w:p w14:paraId="0534B96A" w14:textId="1AACA630" w:rsidR="00530CE3" w:rsidRDefault="007F137D" w:rsidP="008773BF">
      <w:pPr>
        <w:autoSpaceDE w:val="0"/>
        <w:autoSpaceDN w:val="0"/>
        <w:snapToGrid w:val="0"/>
        <w:spacing w:before="107"/>
        <w:ind w:left="8222" w:rightChars="59" w:right="142"/>
        <w:rPr>
          <w:sz w:val="22"/>
        </w:rPr>
      </w:pPr>
      <w:r>
        <w:rPr>
          <w:rFonts w:eastAsia="Times New Roman"/>
          <w:spacing w:val="-1"/>
          <w:sz w:val="22"/>
        </w:rPr>
        <w:t>Revised</w:t>
      </w:r>
      <w:r>
        <w:rPr>
          <w:rFonts w:eastAsia="Times New Roman"/>
          <w:sz w:val="22"/>
        </w:rPr>
        <w:t xml:space="preserve"> 20</w:t>
      </w:r>
      <w:r w:rsidR="008773BF">
        <w:rPr>
          <w:rFonts w:eastAsia="Times New Roman"/>
          <w:sz w:val="22"/>
        </w:rPr>
        <w:t>24</w:t>
      </w:r>
      <w:r>
        <w:rPr>
          <w:rFonts w:eastAsia="Times New Roman"/>
          <w:sz w:val="22"/>
        </w:rPr>
        <w:t>.</w:t>
      </w:r>
      <w:r w:rsidR="008773BF">
        <w:rPr>
          <w:rFonts w:eastAsia="Times New Roman"/>
          <w:sz w:val="22"/>
        </w:rPr>
        <w:t>12</w:t>
      </w:r>
      <w:r>
        <w:rPr>
          <w:rFonts w:eastAsia="Times New Roman"/>
          <w:sz w:val="22"/>
        </w:rPr>
        <w:t>.0</w:t>
      </w:r>
      <w:r w:rsidR="008773BF">
        <w:rPr>
          <w:rFonts w:eastAsia="Times New Roman"/>
          <w:sz w:val="22"/>
        </w:rPr>
        <w:t>3</w:t>
      </w:r>
    </w:p>
    <w:sectPr w:rsidR="00530CE3">
      <w:footnotePr>
        <w:pos w:val="sectEnd"/>
        <w:numStart w:val="0"/>
      </w:footnotePr>
      <w:endnotePr>
        <w:numFmt w:val="decimal"/>
        <w:numStart w:val="0"/>
      </w:endnotePr>
      <w:pgSz w:w="11904" w:h="16840"/>
      <w:pgMar w:top="847" w:right="846" w:bottom="687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A2C7" w14:textId="77777777" w:rsidR="00056938" w:rsidRDefault="00056938" w:rsidP="00C61629">
      <w:r>
        <w:separator/>
      </w:r>
    </w:p>
  </w:endnote>
  <w:endnote w:type="continuationSeparator" w:id="0">
    <w:p w14:paraId="01F9C6B3" w14:textId="77777777" w:rsidR="00056938" w:rsidRDefault="00056938" w:rsidP="00C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E1FD" w14:textId="77777777" w:rsidR="00056938" w:rsidRDefault="00056938" w:rsidP="00C61629">
      <w:r>
        <w:separator/>
      </w:r>
    </w:p>
  </w:footnote>
  <w:footnote w:type="continuationSeparator" w:id="0">
    <w:p w14:paraId="331500A9" w14:textId="77777777" w:rsidR="00056938" w:rsidRDefault="00056938" w:rsidP="00C6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FF99"/>
    <w:lvl w:ilvl="0" w:tplc="0000FF9A">
      <w:numFmt w:val="bullet"/>
      <w:lvlText w:val=""/>
      <w:lvlJc w:val="left"/>
      <w:pPr>
        <w:tabs>
          <w:tab w:val="left" w:pos="503"/>
        </w:tabs>
        <w:autoSpaceDE w:val="0"/>
        <w:autoSpaceDN w:val="0"/>
        <w:ind w:left="503" w:hanging="480"/>
      </w:pPr>
      <w:rPr>
        <w:rFonts w:ascii="Wingdings" w:eastAsia="Wingdings" w:hAnsi="Wingdings" w:cs="Wingdings"/>
      </w:rPr>
    </w:lvl>
    <w:lvl w:ilvl="1" w:tplc="00004E21">
      <w:numFmt w:val="bullet"/>
      <w:lvlText w:val=""/>
      <w:lvlJc w:val="left"/>
      <w:pPr>
        <w:autoSpaceDE w:val="0"/>
        <w:autoSpaceDN w:val="0"/>
        <w:ind w:left="840" w:hanging="420"/>
      </w:pPr>
      <w:rPr>
        <w:rFonts w:ascii="Wingdings" w:hAnsi="Wingdings"/>
      </w:rPr>
    </w:lvl>
    <w:lvl w:ilvl="2" w:tplc="00004E22">
      <w:numFmt w:val="bullet"/>
      <w:lvlText w:val=""/>
      <w:lvlJc w:val="left"/>
      <w:pPr>
        <w:autoSpaceDE w:val="0"/>
        <w:autoSpaceDN w:val="0"/>
        <w:ind w:left="1260" w:hanging="420"/>
      </w:pPr>
      <w:rPr>
        <w:rFonts w:ascii="Wingdings" w:hAnsi="Wingdings"/>
      </w:rPr>
    </w:lvl>
    <w:lvl w:ilvl="3" w:tplc="00004E20">
      <w:numFmt w:val="bullet"/>
      <w:lvlText w:val=""/>
      <w:lvlJc w:val="left"/>
      <w:pPr>
        <w:autoSpaceDE w:val="0"/>
        <w:autoSpaceDN w:val="0"/>
        <w:ind w:left="1680" w:hanging="420"/>
      </w:pPr>
      <w:rPr>
        <w:rFonts w:ascii="Wingdings" w:hAnsi="Wingdings"/>
      </w:rPr>
    </w:lvl>
    <w:lvl w:ilvl="4" w:tplc="00004E21">
      <w:numFmt w:val="bullet"/>
      <w:lvlText w:val=""/>
      <w:lvlJc w:val="left"/>
      <w:pPr>
        <w:autoSpaceDE w:val="0"/>
        <w:autoSpaceDN w:val="0"/>
        <w:ind w:left="2100" w:hanging="420"/>
      </w:pPr>
      <w:rPr>
        <w:rFonts w:ascii="Wingdings" w:hAnsi="Wingdings"/>
      </w:rPr>
    </w:lvl>
    <w:lvl w:ilvl="5" w:tplc="00004E22">
      <w:numFmt w:val="bullet"/>
      <w:lvlText w:val=""/>
      <w:lvlJc w:val="left"/>
      <w:pPr>
        <w:autoSpaceDE w:val="0"/>
        <w:autoSpaceDN w:val="0"/>
        <w:ind w:left="2520" w:hanging="420"/>
      </w:pPr>
      <w:rPr>
        <w:rFonts w:ascii="Wingdings" w:hAnsi="Wingdings"/>
      </w:rPr>
    </w:lvl>
    <w:lvl w:ilvl="6" w:tplc="00004E20">
      <w:numFmt w:val="bullet"/>
      <w:lvlText w:val=""/>
      <w:lvlJc w:val="left"/>
      <w:pPr>
        <w:autoSpaceDE w:val="0"/>
        <w:autoSpaceDN w:val="0"/>
        <w:ind w:left="2940" w:hanging="420"/>
      </w:pPr>
      <w:rPr>
        <w:rFonts w:ascii="Wingdings" w:hAnsi="Wingdings"/>
      </w:rPr>
    </w:lvl>
    <w:lvl w:ilvl="7" w:tplc="00004E21">
      <w:numFmt w:val="bullet"/>
      <w:lvlText w:val=""/>
      <w:lvlJc w:val="left"/>
      <w:pPr>
        <w:autoSpaceDE w:val="0"/>
        <w:autoSpaceDN w:val="0"/>
        <w:ind w:left="3360" w:hanging="420"/>
      </w:pPr>
      <w:rPr>
        <w:rFonts w:ascii="Wingdings" w:hAnsi="Wingdings"/>
      </w:rPr>
    </w:lvl>
    <w:lvl w:ilvl="8" w:tplc="00004E22">
      <w:numFmt w:val="bullet"/>
      <w:lvlText w:val=""/>
      <w:lvlJc w:val="left"/>
      <w:pPr>
        <w:autoSpaceDE w:val="0"/>
        <w:autoSpaceDN w:val="0"/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E3"/>
    <w:rsid w:val="00056938"/>
    <w:rsid w:val="001D580C"/>
    <w:rsid w:val="00500DFE"/>
    <w:rsid w:val="00530CE3"/>
    <w:rsid w:val="006678AA"/>
    <w:rsid w:val="00732D12"/>
    <w:rsid w:val="007F137D"/>
    <w:rsid w:val="008773BF"/>
    <w:rsid w:val="009762D6"/>
    <w:rsid w:val="00C61629"/>
    <w:rsid w:val="00CA474F"/>
    <w:rsid w:val="00DB1DBA"/>
    <w:rsid w:val="00E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0797"/>
  <w15:docId w15:val="{C16CA366-560A-4A5A-9757-815C8B42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1629"/>
    <w:rPr>
      <w:sz w:val="20"/>
    </w:rPr>
  </w:style>
  <w:style w:type="paragraph" w:styleId="a5">
    <w:name w:val="footer"/>
    <w:basedOn w:val="a"/>
    <w:link w:val="a6"/>
    <w:uiPriority w:val="99"/>
    <w:unhideWhenUsed/>
    <w:rsid w:val="00C616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162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劉世賢</cp:lastModifiedBy>
  <cp:revision>6</cp:revision>
  <dcterms:created xsi:type="dcterms:W3CDTF">2024-12-18T01:57:00Z</dcterms:created>
  <dcterms:modified xsi:type="dcterms:W3CDTF">2024-12-20T02:36:00Z</dcterms:modified>
</cp:coreProperties>
</file>